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B9" w:rsidRPr="00F953B9" w:rsidRDefault="00F953B9" w:rsidP="00F953B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F953B9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Дзеяслоў: агульнае значэнне, марфалагічныя прыметы, сінтаксічная роля. Формы дзеяслова. Правапіс асабовых канчаткаў дзеясловаў.</w:t>
      </w:r>
    </w:p>
    <w:p w:rsidR="00F953B9" w:rsidRPr="00F953B9" w:rsidRDefault="00F953B9" w:rsidP="00F953B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953B9">
        <w:rPr>
          <w:rFonts w:ascii="Times New Roman" w:eastAsia="Calibri" w:hAnsi="Times New Roman" w:cs="Times New Roman"/>
          <w:sz w:val="28"/>
          <w:szCs w:val="28"/>
          <w:lang w:val="be-BY"/>
        </w:rPr>
        <w:t>1. Тэставае заданне на самаправерку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Дзеяслоў абазначае: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прадмет;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прымету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прадмета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3)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дзеянне або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стан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прадмета;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4)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прымету дзеяння.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3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Дзеясловы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якія абазначаюць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дзеянне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утворанае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само па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сабе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без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указання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асобу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маюць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інфінітывы;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асабовыя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дзеясловы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3)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дзеепрыслоўі;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безасабовыя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дзеясловы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Зваротныя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дзеясловы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маюць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постфікс: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-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ць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 2) -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3)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-ці;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-сьці.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>4.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Дзеясловы якога ладу абазначаюць дзеянне, што адбываецца ў цяперашнім, прошлым ці будучым часе: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абвеснага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2)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загаднага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 3)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умоў</w:t>
      </w:r>
      <w:proofErr w:type="gram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нага</w:t>
      </w:r>
      <w:proofErr w:type="gram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дзеясловы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ўсіх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трох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ладоў.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3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Дзеясловы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закончанага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трывання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маюць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формы: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цяперашняга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часу; 2)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прошлага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часу; 3)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будучага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простага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часу; 4)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будучага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складанага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часу.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3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Змяненне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дзеясловаў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асобах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ліках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мае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спражэнне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2)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скланенне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3)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словаўтварэнне;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чаргаванне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3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gram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сказе</w:t>
      </w:r>
      <w:proofErr w:type="gram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асабовыя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формы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дзеяслова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выконваюць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ролю: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дзейніка;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выказніка;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азначэння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4)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акалічнасці. 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F953B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2.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Запоўніце табліцу «Правапіс </w:t>
      </w:r>
      <w:proofErr w:type="spellStart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асабовых</w:t>
      </w:r>
      <w:proofErr w:type="spellEnd"/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канчаткаў дзеясловаў»:</w:t>
      </w: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304"/>
      </w:tblGrid>
      <w:tr w:rsidR="00F953B9" w:rsidRPr="00F953B9" w:rsidTr="0028097D">
        <w:trPr>
          <w:trHeight w:val="346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F953B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3-я </w:t>
            </w: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асоба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F953B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1-я </w:t>
            </w: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асоба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F953B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2-я </w:t>
            </w: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асоба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F953B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3-я </w:t>
            </w: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асоба</w:t>
            </w:r>
          </w:p>
        </w:tc>
      </w:tr>
      <w:tr w:rsidR="00F953B9" w:rsidRPr="00F953B9" w:rsidTr="0028097D">
        <w:trPr>
          <w:trHeight w:val="168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адзіночнага </w:t>
            </w:r>
            <w:r w:rsidRPr="00F953B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be-BY" w:eastAsia="be-BY"/>
              </w:rPr>
              <w:t>ліку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</w:pPr>
            <w:proofErr w:type="spellStart"/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множнага</w:t>
            </w:r>
            <w:proofErr w:type="spellEnd"/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53B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  <w:t>ліку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</w:pPr>
            <w:proofErr w:type="spellStart"/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множнага</w:t>
            </w:r>
            <w:proofErr w:type="spellEnd"/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53B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  <w:t>ліку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но</w:t>
            </w:r>
            <w:proofErr w:type="spellStart"/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жнага</w:t>
            </w:r>
            <w:proofErr w:type="spellEnd"/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53B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  <w:t>ліку</w:t>
            </w:r>
          </w:p>
        </w:tc>
      </w:tr>
      <w:tr w:rsidR="00F953B9" w:rsidRPr="00F953B9" w:rsidTr="0028097D">
        <w:trPr>
          <w:trHeight w:val="235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-ам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-a</w:t>
            </w: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/>
              </w:rPr>
              <w:t>це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уць</w:t>
            </w:r>
            <w:proofErr w:type="spellEnd"/>
          </w:p>
        </w:tc>
      </w:tr>
      <w:tr w:rsidR="00F953B9" w:rsidRPr="00F953B9" w:rsidTr="0028097D">
        <w:trPr>
          <w:trHeight w:val="27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-ем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-еце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-юць</w:t>
            </w:r>
          </w:p>
        </w:tc>
      </w:tr>
      <w:tr w:rsidR="00F953B9" w:rsidRPr="00F953B9" w:rsidTr="0028097D">
        <w:trPr>
          <w:trHeight w:val="245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-уць</w:t>
            </w:r>
          </w:p>
        </w:tc>
      </w:tr>
      <w:tr w:rsidR="00F953B9" w:rsidRPr="00F953B9" w:rsidTr="0028097D">
        <w:trPr>
          <w:trHeight w:val="259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-э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-уць</w:t>
            </w:r>
          </w:p>
        </w:tc>
      </w:tr>
      <w:tr w:rsidR="00F953B9" w:rsidRPr="00F953B9" w:rsidTr="0028097D">
        <w:trPr>
          <w:trHeight w:val="278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-іць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-яць</w:t>
            </w:r>
          </w:p>
        </w:tc>
      </w:tr>
      <w:tr w:rsidR="00F953B9" w:rsidRPr="00F953B9" w:rsidTr="0028097D">
        <w:trPr>
          <w:trHeight w:val="259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-ыць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-ым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-ыце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-аць</w:t>
            </w:r>
          </w:p>
        </w:tc>
      </w:tr>
      <w:tr w:rsidR="00F953B9" w:rsidRPr="00F953B9" w:rsidTr="0028097D">
        <w:trPr>
          <w:trHeight w:val="26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-іць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-яць</w:t>
            </w:r>
          </w:p>
        </w:tc>
      </w:tr>
      <w:tr w:rsidR="00F953B9" w:rsidRPr="00F953B9" w:rsidTr="0028097D">
        <w:trPr>
          <w:trHeight w:val="403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-ыць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B9" w:rsidRPr="00F953B9" w:rsidRDefault="00F953B9" w:rsidP="00F9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F95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-аць</w:t>
            </w:r>
          </w:p>
        </w:tc>
      </w:tr>
    </w:tbl>
    <w:p w:rsidR="00F953B9" w:rsidRPr="00F953B9" w:rsidRDefault="00F953B9" w:rsidP="00F953B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953B9" w:rsidRPr="00F953B9" w:rsidRDefault="00F953B9" w:rsidP="00F9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F953B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3.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Утварыце асабовыя формы і формы загадна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softHyphen/>
        <w:t xml:space="preserve">га ладу множнага ліку 2-й асобы ад наступных дзеясловаў: </w:t>
      </w:r>
      <w:r w:rsidRPr="00F953B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be-BY"/>
        </w:rPr>
        <w:t xml:space="preserve">рэзаць, бегацъ, несці, браць, насіць, лічыць, ляжаць, ляцець. </w:t>
      </w:r>
      <w:r w:rsidRPr="00F953B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Пастаўе націск ва ўсіх формах.</w:t>
      </w:r>
    </w:p>
    <w:p w:rsidR="00F953B9" w:rsidRPr="00F953B9" w:rsidRDefault="00F953B9" w:rsidP="00F953B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72EE0" w:rsidRDefault="00D72EE0">
      <w:bookmarkStart w:id="0" w:name="_GoBack"/>
      <w:bookmarkEnd w:id="0"/>
    </w:p>
    <w:sectPr w:rsidR="00D7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B9"/>
    <w:rsid w:val="00D72EE0"/>
    <w:rsid w:val="00F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>SPecialiST RePack, SanBuild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2020-04-10T12:08:00Z</dcterms:created>
  <dcterms:modified xsi:type="dcterms:W3CDTF">2020-04-10T12:08:00Z</dcterms:modified>
</cp:coreProperties>
</file>