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b/>
          <w:bCs/>
          <w:sz w:val="28"/>
          <w:szCs w:val="28"/>
          <w:lang w:val="be-BY"/>
        </w:rPr>
        <w:t>Алімпіяда па беларускай мове 10 клас</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№1. Адзначце словы, у якіх ёсць гукі, што вымаўляюцца без удзелу галасавых звязак:</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1) гарэза;</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2) засыхаць;</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3) механізм;</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4) поўны;</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5) здольны.</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b/>
          <w:bCs/>
          <w:i/>
          <w:iCs/>
          <w:sz w:val="28"/>
          <w:szCs w:val="28"/>
          <w:lang w:val="be-BY"/>
        </w:rPr>
        <w:t>№2. Адзначце словы, у якіх на месцы пропуску пішацца літара ы</w:t>
      </w:r>
      <w:r w:rsidRPr="00B71A35">
        <w:rPr>
          <w:rFonts w:ascii="Times New Roman" w:eastAsia="Calibri" w:hAnsi="Times New Roman" w:cs="Times New Roman"/>
          <w:i/>
          <w:iCs/>
          <w:sz w:val="28"/>
          <w:szCs w:val="28"/>
          <w:lang w:val="be-BY"/>
        </w:rPr>
        <w:t>.</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1) д…рыжор;</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2) др…мота;</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3) інт…лігенцыя;</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4) др…вастой;</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5) інж…нер.</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b/>
          <w:bCs/>
          <w:i/>
          <w:iCs/>
          <w:sz w:val="28"/>
          <w:szCs w:val="28"/>
          <w:lang w:val="be-BY"/>
        </w:rPr>
        <w:t>№3. Адзначце словы, якімі нашы продкі называлі сакавік:</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1) веснавей;</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2) травень;</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3) песеннік;</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4) пазімнік;</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5) паздзернік.</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№4. Адзначце пары фразеалагічных адзінак, якія знаходзяцца ў паранімічных адносінах (адрозніваюцца сваім значэннем):</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1) гарэць агнём — гарэць сінім агнём;</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2) адкрываць сэрца — адкрываць сваё сэрца;</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3) на адно слова — на слова;</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4) як кот наплакаў — кот наплакаў;</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5) чакаць манны нябеснай — чакаць як манны нябеснай.</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№5. Адзначце сказы, у якіх словазлучэнні з займеннікам самы (самая, самае) выражаюць ‘меру, ступень праяўлення якасці, прыметы дзеяння’.</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lang w:val="be-BY"/>
        </w:rPr>
      </w:pPr>
      <w:r w:rsidRPr="00B71A35">
        <w:rPr>
          <w:rFonts w:ascii="Times New Roman" w:eastAsia="Calibri" w:hAnsi="Times New Roman" w:cs="Times New Roman"/>
          <w:sz w:val="28"/>
          <w:szCs w:val="28"/>
          <w:lang w:val="be-BY"/>
        </w:rPr>
        <w:t>1. Настала часіна другая, усё родніцца сёння хутчэй, а самая радасць людская, што сэрцы да сэрцаў бліжэй. (</w:t>
      </w:r>
      <w:r w:rsidRPr="00B71A35">
        <w:rPr>
          <w:rFonts w:ascii="Times New Roman" w:eastAsia="Calibri" w:hAnsi="Times New Roman" w:cs="Times New Roman"/>
          <w:i/>
          <w:iCs/>
          <w:sz w:val="28"/>
          <w:szCs w:val="28"/>
          <w:lang w:val="be-BY"/>
        </w:rPr>
        <w:t>П. Броўка</w:t>
      </w:r>
      <w:r w:rsidRPr="00B71A35">
        <w:rPr>
          <w:rFonts w:ascii="Times New Roman" w:eastAsia="Calibri" w:hAnsi="Times New Roman" w:cs="Times New Roman"/>
          <w:sz w:val="28"/>
          <w:szCs w:val="28"/>
          <w:lang w:val="be-BY"/>
        </w:rPr>
        <w:t>)</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lang w:val="be-BY"/>
        </w:rPr>
      </w:pPr>
      <w:r w:rsidRPr="00B71A35">
        <w:rPr>
          <w:rFonts w:ascii="Times New Roman" w:eastAsia="Calibri" w:hAnsi="Times New Roman" w:cs="Times New Roman"/>
          <w:sz w:val="28"/>
          <w:szCs w:val="28"/>
          <w:lang w:val="be-BY"/>
        </w:rPr>
        <w:t>2. Вінгеля мы ўбачылі ў самай гушчыні кустоў. (</w:t>
      </w:r>
      <w:r w:rsidRPr="00B71A35">
        <w:rPr>
          <w:rFonts w:ascii="Times New Roman" w:eastAsia="Calibri" w:hAnsi="Times New Roman" w:cs="Times New Roman"/>
          <w:i/>
          <w:iCs/>
          <w:sz w:val="28"/>
          <w:szCs w:val="28"/>
          <w:lang w:val="be-BY"/>
        </w:rPr>
        <w:t>К. Чорны</w:t>
      </w:r>
      <w:r w:rsidRPr="00B71A35">
        <w:rPr>
          <w:rFonts w:ascii="Times New Roman" w:eastAsia="Calibri" w:hAnsi="Times New Roman" w:cs="Times New Roman"/>
          <w:sz w:val="28"/>
          <w:szCs w:val="28"/>
          <w:lang w:val="be-BY"/>
        </w:rPr>
        <w:t>)</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3. Гарохам сыпле Богут словы, а самы тон яго прамоў то памяркоўны, то суровы. (</w:t>
      </w:r>
      <w:r w:rsidRPr="00B71A35">
        <w:rPr>
          <w:rFonts w:ascii="Times New Roman" w:eastAsia="Calibri" w:hAnsi="Times New Roman" w:cs="Times New Roman"/>
          <w:i/>
          <w:iCs/>
          <w:sz w:val="28"/>
          <w:szCs w:val="28"/>
          <w:lang w:val="be-BY"/>
        </w:rPr>
        <w:t>Якуб Колас</w:t>
      </w:r>
      <w:r w:rsidRPr="00B71A35">
        <w:rPr>
          <w:rFonts w:ascii="Times New Roman" w:eastAsia="Calibri" w:hAnsi="Times New Roman" w:cs="Times New Roman"/>
          <w:sz w:val="28"/>
          <w:szCs w:val="28"/>
          <w:lang w:val="be-BY"/>
        </w:rPr>
        <w:t>)</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4. “Адтуль, адтуль заходзь — там самая рыба ходзіць!” — радзіць дзед. (</w:t>
      </w:r>
      <w:r w:rsidRPr="00B71A35">
        <w:rPr>
          <w:rFonts w:ascii="Times New Roman" w:eastAsia="Calibri" w:hAnsi="Times New Roman" w:cs="Times New Roman"/>
          <w:i/>
          <w:iCs/>
          <w:sz w:val="28"/>
          <w:szCs w:val="28"/>
          <w:lang w:val="be-BY"/>
        </w:rPr>
        <w:t>М. Лынькоў</w:t>
      </w:r>
      <w:r w:rsidRPr="00B71A35">
        <w:rPr>
          <w:rFonts w:ascii="Times New Roman" w:eastAsia="Calibri" w:hAnsi="Times New Roman" w:cs="Times New Roman"/>
          <w:sz w:val="28"/>
          <w:szCs w:val="28"/>
          <w:lang w:val="be-BY"/>
        </w:rPr>
        <w:t>)</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lang w:val="be-BY"/>
        </w:rPr>
      </w:pPr>
      <w:r w:rsidRPr="00B71A35">
        <w:rPr>
          <w:rFonts w:ascii="Times New Roman" w:eastAsia="Calibri" w:hAnsi="Times New Roman" w:cs="Times New Roman"/>
          <w:sz w:val="28"/>
          <w:szCs w:val="28"/>
          <w:lang w:val="be-BY"/>
        </w:rPr>
        <w:t>5. Другая частка песні была спакайнейшая, але самы спеў яшчэ мацней хапаў за сэрца. (</w:t>
      </w:r>
      <w:r w:rsidRPr="00B71A35">
        <w:rPr>
          <w:rFonts w:ascii="Times New Roman" w:eastAsia="Calibri" w:hAnsi="Times New Roman" w:cs="Times New Roman"/>
          <w:i/>
          <w:iCs/>
          <w:sz w:val="28"/>
          <w:szCs w:val="28"/>
          <w:lang w:val="be-BY"/>
        </w:rPr>
        <w:t>Якуб Колас</w:t>
      </w:r>
      <w:r w:rsidRPr="00B71A35">
        <w:rPr>
          <w:rFonts w:ascii="Times New Roman" w:eastAsia="Calibri" w:hAnsi="Times New Roman" w:cs="Times New Roman"/>
          <w:sz w:val="28"/>
          <w:szCs w:val="28"/>
          <w:lang w:val="be-BY"/>
        </w:rPr>
        <w:t>)</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lang w:val="be-BY"/>
        </w:rPr>
      </w:pPr>
    </w:p>
    <w:p w:rsidR="00B71A35" w:rsidRPr="00B71A35" w:rsidRDefault="00B71A35" w:rsidP="00B71A35">
      <w:pPr>
        <w:shd w:val="clear" w:color="auto" w:fill="FFFFFF"/>
        <w:spacing w:after="0" w:line="240" w:lineRule="auto"/>
        <w:rPr>
          <w:rFonts w:ascii="Times New Roman" w:eastAsia="Calibri" w:hAnsi="Times New Roman" w:cs="Times New Roman"/>
          <w:sz w:val="28"/>
          <w:szCs w:val="28"/>
          <w:lang w:val="be-BY"/>
        </w:rPr>
      </w:pPr>
      <w:r w:rsidRPr="00B71A35">
        <w:rPr>
          <w:rFonts w:ascii="Times New Roman" w:eastAsia="Calibri" w:hAnsi="Times New Roman" w:cs="Times New Roman"/>
          <w:b/>
          <w:bCs/>
          <w:i/>
          <w:iCs/>
          <w:sz w:val="28"/>
          <w:szCs w:val="28"/>
          <w:lang w:val="be-BY"/>
        </w:rPr>
        <w:t>№6. Адзначце сказы з сінтаксічнымі памылкамі.</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lang w:val="be-BY"/>
        </w:rPr>
      </w:pPr>
      <w:r w:rsidRPr="00B71A35">
        <w:rPr>
          <w:rFonts w:ascii="Times New Roman" w:eastAsia="Calibri" w:hAnsi="Times New Roman" w:cs="Times New Roman"/>
          <w:sz w:val="28"/>
          <w:szCs w:val="28"/>
          <w:lang w:val="be-BY"/>
        </w:rPr>
        <w:t>1) Хтось з хлопчыкаў імчыцца стралою па стоража.</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lastRenderedPageBreak/>
        <w:t>2) Водпуск па догляду за дзіцём у нашай краіне будзе павялічаны.</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3) Дзеці заехалі ў санаторый «Крыніца», што ў дваццаці кіламетрах ад Мінска.</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4) Да 80% студэнтаў вымушаны падзарабляць на баку нават у разгар экзаменацыйнай сесіі.</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5) У дзверы званілі доўга, больш за пяць хвілін.</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p>
    <w:p w:rsidR="00B71A35" w:rsidRPr="00B71A35" w:rsidRDefault="00B71A35" w:rsidP="00B71A35">
      <w:pPr>
        <w:shd w:val="clear" w:color="auto" w:fill="FFFFFF"/>
        <w:spacing w:after="0" w:line="240" w:lineRule="auto"/>
        <w:rPr>
          <w:rFonts w:ascii="Times New Roman" w:eastAsia="Calibri" w:hAnsi="Times New Roman" w:cs="Times New Roman"/>
          <w:sz w:val="28"/>
          <w:szCs w:val="28"/>
          <w:lang w:val="be-BY"/>
        </w:rPr>
      </w:pPr>
      <w:r w:rsidRPr="00B71A35">
        <w:rPr>
          <w:rFonts w:ascii="Times New Roman" w:eastAsia="Calibri" w:hAnsi="Times New Roman" w:cs="Times New Roman"/>
          <w:b/>
          <w:bCs/>
          <w:i/>
          <w:iCs/>
          <w:sz w:val="28"/>
          <w:szCs w:val="28"/>
          <w:lang w:val="be-BY"/>
        </w:rPr>
        <w:t>№7.У якіх сказах правільна падкрэслены дзейнікі? Адзначце.</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lang w:val="be-BY"/>
        </w:rPr>
      </w:pPr>
      <w:r w:rsidRPr="00B71A35">
        <w:rPr>
          <w:rFonts w:ascii="Times New Roman" w:eastAsia="Calibri" w:hAnsi="Times New Roman" w:cs="Times New Roman"/>
          <w:sz w:val="28"/>
          <w:szCs w:val="28"/>
          <w:lang w:val="be-BY"/>
        </w:rPr>
        <w:t>1) </w:t>
      </w:r>
      <w:r w:rsidRPr="00B71A35">
        <w:rPr>
          <w:rFonts w:ascii="Times New Roman" w:eastAsia="Calibri" w:hAnsi="Times New Roman" w:cs="Times New Roman"/>
          <w:sz w:val="28"/>
          <w:szCs w:val="28"/>
          <w:u w:val="single"/>
          <w:lang w:val="be-BY"/>
        </w:rPr>
        <w:t>Шасцікласнік</w:t>
      </w:r>
      <w:r w:rsidRPr="00B71A35">
        <w:rPr>
          <w:rFonts w:ascii="Times New Roman" w:eastAsia="Calibri" w:hAnsi="Times New Roman" w:cs="Times New Roman"/>
          <w:sz w:val="28"/>
          <w:szCs w:val="28"/>
          <w:lang w:val="be-BY"/>
        </w:rPr>
        <w:t> Сярожа любіць спяваць пад гітару.</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2) Прыгожая птушка </w:t>
      </w:r>
      <w:r w:rsidRPr="00B71A35">
        <w:rPr>
          <w:rFonts w:ascii="Times New Roman" w:eastAsia="Calibri" w:hAnsi="Times New Roman" w:cs="Times New Roman"/>
          <w:sz w:val="28"/>
          <w:szCs w:val="28"/>
          <w:u w:val="single"/>
          <w:lang w:val="be-BY"/>
        </w:rPr>
        <w:t>бусел</w:t>
      </w:r>
      <w:r w:rsidRPr="00B71A35">
        <w:rPr>
          <w:rFonts w:ascii="Times New Roman" w:eastAsia="Calibri" w:hAnsi="Times New Roman" w:cs="Times New Roman"/>
          <w:sz w:val="28"/>
          <w:szCs w:val="28"/>
          <w:lang w:val="be-BY"/>
        </w:rPr>
        <w:t>.</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3) </w:t>
      </w:r>
      <w:r w:rsidRPr="00B71A35">
        <w:rPr>
          <w:rFonts w:ascii="Times New Roman" w:eastAsia="Calibri" w:hAnsi="Times New Roman" w:cs="Times New Roman"/>
          <w:sz w:val="28"/>
          <w:szCs w:val="28"/>
          <w:u w:val="single"/>
          <w:lang w:val="be-BY"/>
        </w:rPr>
        <w:t>Уменне слухаць</w:t>
      </w:r>
      <w:r w:rsidRPr="00B71A35">
        <w:rPr>
          <w:rFonts w:ascii="Times New Roman" w:eastAsia="Calibri" w:hAnsi="Times New Roman" w:cs="Times New Roman"/>
          <w:sz w:val="28"/>
          <w:szCs w:val="28"/>
          <w:lang w:val="be-BY"/>
        </w:rPr>
        <w:t> – няпростая справа.</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4) </w:t>
      </w:r>
      <w:r w:rsidRPr="00B71A35">
        <w:rPr>
          <w:rFonts w:ascii="Times New Roman" w:eastAsia="Calibri" w:hAnsi="Times New Roman" w:cs="Times New Roman"/>
          <w:sz w:val="28"/>
          <w:szCs w:val="28"/>
          <w:u w:val="single"/>
          <w:lang w:val="be-BY"/>
        </w:rPr>
        <w:t>Дзед</w:t>
      </w:r>
      <w:r w:rsidRPr="00B71A35">
        <w:rPr>
          <w:rFonts w:ascii="Times New Roman" w:eastAsia="Calibri" w:hAnsi="Times New Roman" w:cs="Times New Roman"/>
          <w:sz w:val="28"/>
          <w:szCs w:val="28"/>
          <w:lang w:val="be-BY"/>
        </w:rPr>
        <w:t> з унукам пайшлі на возера.</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5) Няхай </w:t>
      </w:r>
      <w:r w:rsidRPr="00B71A35">
        <w:rPr>
          <w:rFonts w:ascii="Times New Roman" w:eastAsia="Calibri" w:hAnsi="Times New Roman" w:cs="Times New Roman"/>
          <w:sz w:val="28"/>
          <w:szCs w:val="28"/>
          <w:u w:val="single"/>
          <w:lang w:val="be-BY"/>
        </w:rPr>
        <w:t>кожны з прысутных</w:t>
      </w:r>
      <w:r w:rsidRPr="00B71A35">
        <w:rPr>
          <w:rFonts w:ascii="Times New Roman" w:eastAsia="Calibri" w:hAnsi="Times New Roman" w:cs="Times New Roman"/>
          <w:sz w:val="28"/>
          <w:szCs w:val="28"/>
          <w:lang w:val="be-BY"/>
        </w:rPr>
        <w:t> напіша колькі слоў.</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b/>
          <w:bCs/>
          <w:i/>
          <w:iCs/>
          <w:sz w:val="28"/>
          <w:szCs w:val="28"/>
          <w:lang w:val="be-BY"/>
        </w:rPr>
        <w:t>№ 8.Адзначце характарыстыкі, якія адпавядаюць наступнаму тэксту:</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1) тып тэксту – </w:t>
      </w:r>
      <w:r w:rsidRPr="00B71A35">
        <w:rPr>
          <w:rFonts w:ascii="Times New Roman" w:eastAsia="Calibri" w:hAnsi="Times New Roman" w:cs="Times New Roman"/>
          <w:i/>
          <w:iCs/>
          <w:sz w:val="28"/>
          <w:szCs w:val="28"/>
          <w:lang w:val="be-BY"/>
        </w:rPr>
        <w:t>апісанне</w:t>
      </w:r>
      <w:r w:rsidRPr="00B71A35">
        <w:rPr>
          <w:rFonts w:ascii="Times New Roman" w:eastAsia="Calibri" w:hAnsi="Times New Roman" w:cs="Times New Roman"/>
          <w:sz w:val="28"/>
          <w:szCs w:val="28"/>
          <w:lang w:val="be-BY"/>
        </w:rPr>
        <w:t>;</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2) стыль тэксту – </w:t>
      </w:r>
      <w:r w:rsidRPr="00B71A35">
        <w:rPr>
          <w:rFonts w:ascii="Times New Roman" w:eastAsia="Calibri" w:hAnsi="Times New Roman" w:cs="Times New Roman"/>
          <w:i/>
          <w:iCs/>
          <w:sz w:val="28"/>
          <w:szCs w:val="28"/>
          <w:lang w:val="be-BY"/>
        </w:rPr>
        <w:t>мастацкі</w:t>
      </w:r>
      <w:r w:rsidRPr="00B71A35">
        <w:rPr>
          <w:rFonts w:ascii="Times New Roman" w:eastAsia="Calibri" w:hAnsi="Times New Roman" w:cs="Times New Roman"/>
          <w:sz w:val="28"/>
          <w:szCs w:val="28"/>
          <w:lang w:val="be-BY"/>
        </w:rPr>
        <w:t>;</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3) адным са сродкаў сувязі сказаў у тэксце з’яўляецца </w:t>
      </w:r>
      <w:r w:rsidRPr="00B71A35">
        <w:rPr>
          <w:rFonts w:ascii="Times New Roman" w:eastAsia="Calibri" w:hAnsi="Times New Roman" w:cs="Times New Roman"/>
          <w:i/>
          <w:iCs/>
          <w:sz w:val="28"/>
          <w:szCs w:val="28"/>
          <w:lang w:val="be-BY"/>
        </w:rPr>
        <w:t>непаўната сказаў</w:t>
      </w:r>
      <w:r w:rsidRPr="00B71A35">
        <w:rPr>
          <w:rFonts w:ascii="Times New Roman" w:eastAsia="Calibri" w:hAnsi="Times New Roman" w:cs="Times New Roman"/>
          <w:sz w:val="28"/>
          <w:szCs w:val="28"/>
          <w:lang w:val="be-BY"/>
        </w:rPr>
        <w:t>;</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4) сувязь сказаў у тэксце – </w:t>
      </w:r>
      <w:r w:rsidRPr="00B71A35">
        <w:rPr>
          <w:rFonts w:ascii="Times New Roman" w:eastAsia="Calibri" w:hAnsi="Times New Roman" w:cs="Times New Roman"/>
          <w:i/>
          <w:iCs/>
          <w:sz w:val="28"/>
          <w:szCs w:val="28"/>
          <w:lang w:val="be-BY"/>
        </w:rPr>
        <w:t>паралельная</w:t>
      </w:r>
      <w:r w:rsidRPr="00B71A35">
        <w:rPr>
          <w:rFonts w:ascii="Times New Roman" w:eastAsia="Calibri" w:hAnsi="Times New Roman" w:cs="Times New Roman"/>
          <w:sz w:val="28"/>
          <w:szCs w:val="28"/>
          <w:lang w:val="be-BY"/>
        </w:rPr>
        <w:t>;</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5) форма маўлення – </w:t>
      </w:r>
      <w:r w:rsidRPr="00B71A35">
        <w:rPr>
          <w:rFonts w:ascii="Times New Roman" w:eastAsia="Calibri" w:hAnsi="Times New Roman" w:cs="Times New Roman"/>
          <w:i/>
          <w:iCs/>
          <w:sz w:val="28"/>
          <w:szCs w:val="28"/>
          <w:lang w:val="be-BY"/>
        </w:rPr>
        <w:t>маналог</w:t>
      </w:r>
      <w:r w:rsidRPr="00B71A35">
        <w:rPr>
          <w:rFonts w:ascii="Times New Roman" w:eastAsia="Calibri" w:hAnsi="Times New Roman" w:cs="Times New Roman"/>
          <w:sz w:val="28"/>
          <w:szCs w:val="28"/>
          <w:lang w:val="be-BY"/>
        </w:rPr>
        <w:t>.</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p>
    <w:p w:rsidR="00B71A35" w:rsidRPr="00B71A35" w:rsidRDefault="00B71A35" w:rsidP="00B71A35">
      <w:pPr>
        <w:shd w:val="clear" w:color="auto" w:fill="FFFFFF"/>
        <w:spacing w:after="0" w:line="240" w:lineRule="auto"/>
        <w:rPr>
          <w:rFonts w:ascii="Times New Roman" w:eastAsia="Calibri" w:hAnsi="Times New Roman" w:cs="Times New Roman"/>
          <w:sz w:val="28"/>
          <w:szCs w:val="28"/>
          <w:lang w:val="be-BY"/>
        </w:rPr>
      </w:pPr>
      <w:r w:rsidRPr="00B71A35">
        <w:rPr>
          <w:rFonts w:ascii="Times New Roman" w:eastAsia="Calibri" w:hAnsi="Times New Roman" w:cs="Times New Roman"/>
          <w:sz w:val="28"/>
          <w:szCs w:val="28"/>
          <w:lang w:val="be-BY"/>
        </w:rPr>
        <w:t>         У цішыні, святле і холадзе ля яблыні, прысеўшы на гурбе, абгрызаў маладую галінку заяц. Іван, стараючыся, каб не трэснуў пад нагамі намёрзлы ля парога лядок, адступіў крок назад, нячутна націснуў на язычок клямкі, адчыніў дзверы, ступіў у сенцы і адтуль ужо хуценька шуснуў у хату, ухапіў з кута пры печы стрэльбу, мацнуў у пячурцы рукавіцы, выграб з шуфляды стала набоі. Асцярожна выглянуў: заяц па-гаспадарску сядзеў ля ўмеценай у снег яблыневай галіны і карміўся. Застаючыся ў цяні, Іван рушыў да саду.</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lang w:val="be-BY"/>
        </w:rPr>
      </w:pPr>
    </w:p>
    <w:p w:rsidR="00B71A35" w:rsidRPr="00B71A35" w:rsidRDefault="00B71A35" w:rsidP="00B71A35">
      <w:pPr>
        <w:shd w:val="clear" w:color="auto" w:fill="FFFFFF"/>
        <w:spacing w:after="0" w:line="240" w:lineRule="auto"/>
        <w:rPr>
          <w:rFonts w:ascii="Times New Roman" w:eastAsia="Calibri" w:hAnsi="Times New Roman" w:cs="Times New Roman"/>
          <w:sz w:val="28"/>
          <w:szCs w:val="28"/>
          <w:lang w:val="be-BY"/>
        </w:rPr>
      </w:pPr>
      <w:r w:rsidRPr="00B71A35">
        <w:rPr>
          <w:rFonts w:ascii="Times New Roman" w:eastAsia="Calibri" w:hAnsi="Times New Roman" w:cs="Times New Roman"/>
          <w:b/>
          <w:bCs/>
          <w:i/>
          <w:iCs/>
          <w:sz w:val="28"/>
          <w:szCs w:val="28"/>
          <w:lang w:val="be-BY"/>
        </w:rPr>
        <w:t>№9. Характэрнай рысай беларускай літаратуры часоў Сярэднявечча з’яўляецца:</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а) пашырэнне гуманістычнага светаўспрымання і светаадчування;</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б) непасрэдная сувязь твораў з антычнай міфалогіяй;</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в) цесная сувязь твораў з хрысціянскім веравучэннем;</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г) шырокае ўвядзенне кнігі ў школькую адукацыю;</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д) пашырэнне ілюстраванага кнігадрукавання.</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b/>
          <w:bCs/>
          <w:i/>
          <w:iCs/>
          <w:sz w:val="28"/>
          <w:szCs w:val="28"/>
          <w:lang w:val="be-BY"/>
        </w:rPr>
        <w:t>№10. Аўтар наступных класічных радкоў: “Вобразы мілыя роднага краю, смутак і радасць мая!” –</w:t>
      </w:r>
      <w:r w:rsidRPr="00B71A35">
        <w:rPr>
          <w:rFonts w:ascii="Times New Roman" w:eastAsia="Calibri" w:hAnsi="Times New Roman" w:cs="Times New Roman"/>
          <w:sz w:val="28"/>
          <w:szCs w:val="28"/>
          <w:lang w:val="be-BY"/>
        </w:rPr>
        <w:t> быў таксама:</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а) рэдактарам-выдаўцом газеты “Наша ніва”;</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б) дырэктарам выдавецтва “Беларуская энцыклапедыя”;</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в) старшынёй Саюза пісьменнікаў;</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г) інспектарам школ і народных вучылішчаў у Курскай губерні;</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д) аўтарам першай “Гісторыі беларускай літаратуры”.</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b/>
          <w:bCs/>
          <w:i/>
          <w:iCs/>
          <w:sz w:val="28"/>
          <w:szCs w:val="28"/>
          <w:lang w:val="be-BY"/>
        </w:rPr>
        <w:lastRenderedPageBreak/>
        <w:t>№11. Ідэйна-мастацкая адметнасць творчасці Вінцэнта Дуніна-Марцінкевіча вызначаецца:</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а) асэнсаваннем і засваеннем духоўных традыцый Сярэднявечча;</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б) рэалістычным паказам і жорсткай крытыкай несправядлівага сацыяльнага ладу;</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в) дакладным наследаваннем традыцый вуснай народнай творчасці;</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г) дэталёвай распрацоўкай у творах філасофскай тэматыкі быцця, адказнасці чалавека за свой лёс і за лёс Бацькаўшчыны;.</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д) спалучэннем гуманістычнага і сатырычнага пафасу, уменнем будаваць сюжэт, разгортваць інтрыгу.</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b/>
          <w:bCs/>
          <w:i/>
          <w:iCs/>
          <w:sz w:val="28"/>
          <w:szCs w:val="28"/>
          <w:lang w:val="be-BY"/>
        </w:rPr>
        <w:t>№12. Пра пэўны твор вядома, што ў ім некалькі асноўных герояў, якія прадстаўляюць перакрыжаваныя сюжэтныя лініі; падзеі адбываюцца на працягу 34 гадоў у розных краінах; у тэксце шмат лірычных адступленняў і пейзажных замалёвак. Жанр такога твора:</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а) авантурная аповесць;</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б) гістарычная драма;</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в) прыгодніцкае апавяданне;</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г) гістарычны раман;</w:t>
      </w:r>
    </w:p>
    <w:p w:rsidR="00B71A35" w:rsidRPr="00B71A35" w:rsidRDefault="00B71A35" w:rsidP="00B71A35">
      <w:pPr>
        <w:shd w:val="clear" w:color="auto" w:fill="FFFFFF"/>
        <w:spacing w:after="0" w:line="240" w:lineRule="auto"/>
        <w:rPr>
          <w:rFonts w:ascii="Times New Roman" w:eastAsia="Calibri" w:hAnsi="Times New Roman" w:cs="Times New Roman"/>
          <w:sz w:val="28"/>
          <w:szCs w:val="28"/>
        </w:rPr>
      </w:pPr>
      <w:r w:rsidRPr="00B71A35">
        <w:rPr>
          <w:rFonts w:ascii="Times New Roman" w:eastAsia="Calibri" w:hAnsi="Times New Roman" w:cs="Times New Roman"/>
          <w:sz w:val="28"/>
          <w:szCs w:val="28"/>
          <w:lang w:val="be-BY"/>
        </w:rPr>
        <w:t>д) драматычная паэма.</w:t>
      </w:r>
    </w:p>
    <w:p w:rsidR="002B72B8" w:rsidRDefault="002B72B8">
      <w:bookmarkStart w:id="0" w:name="_GoBack"/>
      <w:bookmarkEnd w:id="0"/>
    </w:p>
    <w:sectPr w:rsidR="002B7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35"/>
    <w:rsid w:val="002B72B8"/>
    <w:rsid w:val="00B71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3654</Characters>
  <Application>Microsoft Office Word</Application>
  <DocSecurity>0</DocSecurity>
  <Lines>30</Lines>
  <Paragraphs>8</Paragraphs>
  <ScaleCrop>false</ScaleCrop>
  <Company>SPecialiST RePack, SanBuild</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2020-05-03T18:46:00Z</dcterms:created>
  <dcterms:modified xsi:type="dcterms:W3CDTF">2020-05-03T18:46:00Z</dcterms:modified>
</cp:coreProperties>
</file>