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CF" w:rsidRPr="00272ECF" w:rsidRDefault="00272ECF" w:rsidP="00272EC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272ECF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Канструкцыі з чужой мовай, ужыванне, знакі прыпынку</w:t>
      </w:r>
    </w:p>
    <w:p w:rsidR="00272ECF" w:rsidRPr="00272ECF" w:rsidRDefault="00272ECF" w:rsidP="00272ECF">
      <w:pPr>
        <w:spacing w:after="0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72ECF">
        <w:rPr>
          <w:rFonts w:ascii="Times New Roman" w:eastAsia="Calibri" w:hAnsi="Times New Roman" w:cs="Times New Roman"/>
          <w:sz w:val="28"/>
          <w:szCs w:val="28"/>
          <w:lang w:val="be-BY"/>
        </w:rPr>
        <w:t>1. Выпраўце памылкі ў схемах:</w:t>
      </w:r>
    </w:p>
    <w:p w:rsidR="00272ECF" w:rsidRPr="00272ECF" w:rsidRDefault="00272ECF" w:rsidP="00272E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72ECF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1. ”П,”-а. 2. </w:t>
      </w:r>
      <w:r w:rsidRPr="00272ECF">
        <w:rPr>
          <w:rFonts w:ascii="Times New Roman" w:eastAsia="Calibri" w:hAnsi="Times New Roman" w:cs="Times New Roman"/>
          <w:sz w:val="28"/>
          <w:szCs w:val="28"/>
        </w:rPr>
        <w:t>А-“П”, 3. ”П.-а,-“П”.</w:t>
      </w:r>
    </w:p>
    <w:p w:rsidR="00272ECF" w:rsidRPr="00272ECF" w:rsidRDefault="00272ECF" w:rsidP="00272E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72ECF">
        <w:rPr>
          <w:rFonts w:ascii="Times New Roman" w:eastAsia="Calibri" w:hAnsi="Times New Roman" w:cs="Times New Roman"/>
          <w:sz w:val="28"/>
          <w:szCs w:val="28"/>
        </w:rPr>
        <w:t>“П”,-а:”П”. “П!-А-П!” “П?-а,-“П”.</w:t>
      </w:r>
    </w:p>
    <w:p w:rsidR="00272ECF" w:rsidRPr="00272ECF" w:rsidRDefault="00272ECF" w:rsidP="00272E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72ECF">
        <w:rPr>
          <w:rFonts w:ascii="Times New Roman" w:eastAsia="Calibri" w:hAnsi="Times New Roman" w:cs="Times New Roman"/>
          <w:sz w:val="28"/>
          <w:szCs w:val="28"/>
        </w:rPr>
        <w:t>“П!”-А. “П”-а-“П”. “П”,-а.-“П”</w:t>
      </w:r>
    </w:p>
    <w:p w:rsidR="00272ECF" w:rsidRPr="00272ECF" w:rsidRDefault="00272ECF" w:rsidP="00272E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72ECF">
        <w:rPr>
          <w:rFonts w:ascii="Times New Roman" w:eastAsia="Calibri" w:hAnsi="Times New Roman" w:cs="Times New Roman"/>
          <w:sz w:val="28"/>
          <w:szCs w:val="28"/>
        </w:rPr>
        <w:t>“ П”,-а-“п”. –“П”,-а. “А”:-“П”.</w:t>
      </w:r>
    </w:p>
    <w:p w:rsidR="00272ECF" w:rsidRPr="00272ECF" w:rsidRDefault="00272ECF" w:rsidP="00272ECF">
      <w:pPr>
        <w:spacing w:after="0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272ECF" w:rsidRPr="00272ECF" w:rsidRDefault="00272ECF" w:rsidP="00272E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72ECF">
        <w:rPr>
          <w:rFonts w:ascii="Times New Roman" w:eastAsia="Calibri" w:hAnsi="Times New Roman" w:cs="Times New Roman"/>
          <w:sz w:val="28"/>
          <w:szCs w:val="28"/>
          <w:lang w:val="be-BY"/>
        </w:rPr>
        <w:t>2</w:t>
      </w:r>
      <w:r w:rsidRPr="00272EC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72ECF">
        <w:rPr>
          <w:rFonts w:ascii="Times New Roman" w:eastAsia="Calibri" w:hAnsi="Times New Roman" w:cs="Times New Roman"/>
          <w:sz w:val="28"/>
          <w:szCs w:val="28"/>
          <w:lang w:val="be-BY"/>
        </w:rPr>
        <w:t>З</w:t>
      </w:r>
      <w:r w:rsidRPr="00272ECF">
        <w:rPr>
          <w:rFonts w:ascii="Times New Roman" w:eastAsia="Calibri" w:hAnsi="Times New Roman" w:cs="Times New Roman"/>
          <w:sz w:val="28"/>
          <w:szCs w:val="28"/>
        </w:rPr>
        <w:t>амяніц</w:t>
      </w:r>
      <w:r w:rsidRPr="00272ECF">
        <w:rPr>
          <w:rFonts w:ascii="Times New Roman" w:eastAsia="Calibri" w:hAnsi="Times New Roman" w:cs="Times New Roman"/>
          <w:sz w:val="28"/>
          <w:szCs w:val="28"/>
          <w:lang w:val="be-BY"/>
        </w:rPr>
        <w:t>е</w:t>
      </w:r>
      <w:r w:rsidRPr="00272ECF">
        <w:rPr>
          <w:rFonts w:ascii="Times New Roman" w:eastAsia="Calibri" w:hAnsi="Times New Roman" w:cs="Times New Roman"/>
          <w:sz w:val="28"/>
          <w:szCs w:val="28"/>
        </w:rPr>
        <w:t xml:space="preserve"> простую мову ўскоснай.</w:t>
      </w:r>
    </w:p>
    <w:p w:rsidR="00272ECF" w:rsidRPr="00272ECF" w:rsidRDefault="00272ECF" w:rsidP="00272E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72ECF">
        <w:rPr>
          <w:rFonts w:ascii="Times New Roman" w:eastAsia="Calibri" w:hAnsi="Times New Roman" w:cs="Times New Roman"/>
          <w:sz w:val="28"/>
          <w:szCs w:val="28"/>
        </w:rPr>
        <w:t>а)</w:t>
      </w:r>
      <w:r w:rsidRPr="00272ECF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272ECF">
        <w:rPr>
          <w:rFonts w:ascii="Times New Roman" w:eastAsia="Calibri" w:hAnsi="Times New Roman" w:cs="Times New Roman"/>
          <w:sz w:val="28"/>
          <w:szCs w:val="28"/>
        </w:rPr>
        <w:t>Лагуновіч хрыплым голасам крыкнуў: ”Канчай адпачынак!”- і, перабраўшыся праз кювет, хутка пайшоў да машыны.</w:t>
      </w:r>
    </w:p>
    <w:p w:rsidR="00272ECF" w:rsidRPr="00272ECF" w:rsidRDefault="00272ECF" w:rsidP="00272E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72ECF">
        <w:rPr>
          <w:rFonts w:ascii="Times New Roman" w:eastAsia="Calibri" w:hAnsi="Times New Roman" w:cs="Times New Roman"/>
          <w:sz w:val="28"/>
          <w:szCs w:val="28"/>
        </w:rPr>
        <w:t>б) “Ці не было тут калі возера?”-</w:t>
      </w:r>
      <w:r w:rsidRPr="00272ECF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272ECF">
        <w:rPr>
          <w:rFonts w:ascii="Times New Roman" w:eastAsia="Calibri" w:hAnsi="Times New Roman" w:cs="Times New Roman"/>
          <w:sz w:val="28"/>
          <w:szCs w:val="28"/>
        </w:rPr>
        <w:t>спытаў Сцёпка.</w:t>
      </w:r>
    </w:p>
    <w:p w:rsidR="00272ECF" w:rsidRPr="00272ECF" w:rsidRDefault="00272ECF" w:rsidP="00272ECF">
      <w:pPr>
        <w:spacing w:after="0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72ECF">
        <w:rPr>
          <w:rFonts w:ascii="Times New Roman" w:eastAsia="Calibri" w:hAnsi="Times New Roman" w:cs="Times New Roman"/>
          <w:sz w:val="28"/>
          <w:szCs w:val="28"/>
        </w:rPr>
        <w:t>в) Алесю хацелася крыкнуць на ўсю моц: “Беларусь жыве, працуе, змагаецца за лепшае жыццё”.</w:t>
      </w:r>
    </w:p>
    <w:p w:rsidR="00272ECF" w:rsidRPr="00272ECF" w:rsidRDefault="00272ECF" w:rsidP="00272ECF">
      <w:pPr>
        <w:spacing w:after="0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272ECF" w:rsidRPr="00272ECF" w:rsidRDefault="00272ECF" w:rsidP="0027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272EC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3. Устанавіце адпаведнасць паміж сказамі і схемамі: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1"/>
        <w:gridCol w:w="2520"/>
      </w:tblGrid>
      <w:tr w:rsidR="00272ECF" w:rsidRPr="00272ECF" w:rsidTr="004B4D4E">
        <w:tc>
          <w:tcPr>
            <w:tcW w:w="7650" w:type="dxa"/>
          </w:tcPr>
          <w:p w:rsidR="00272ECF" w:rsidRPr="00272ECF" w:rsidRDefault="00272ECF" w:rsidP="00272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Сказы</w:t>
            </w:r>
          </w:p>
        </w:tc>
        <w:tc>
          <w:tcPr>
            <w:tcW w:w="2693" w:type="dxa"/>
          </w:tcPr>
          <w:p w:rsidR="00272ECF" w:rsidRPr="00272ECF" w:rsidRDefault="00272ECF" w:rsidP="00272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Схемы</w:t>
            </w:r>
          </w:p>
        </w:tc>
      </w:tr>
      <w:tr w:rsidR="00272ECF" w:rsidRPr="00272ECF" w:rsidTr="004B4D4E">
        <w:tc>
          <w:tcPr>
            <w:tcW w:w="7650" w:type="dxa"/>
          </w:tcPr>
          <w:p w:rsidR="00272ECF" w:rsidRPr="00272ECF" w:rsidRDefault="00272ECF" w:rsidP="00272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Хто яшчэ хоча выступіць звярнуўся да прысутных старшыня сходу.</w:t>
            </w:r>
          </w:p>
        </w:tc>
        <w:tc>
          <w:tcPr>
            <w:tcW w:w="2693" w:type="dxa"/>
          </w:tcPr>
          <w:p w:rsidR="00272ECF" w:rsidRPr="00272ECF" w:rsidRDefault="00272ECF" w:rsidP="00272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“П, - а і а: - П”.</w:t>
            </w:r>
          </w:p>
          <w:p w:rsidR="00272ECF" w:rsidRPr="00272ECF" w:rsidRDefault="00272ECF" w:rsidP="00272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2ECF" w:rsidRPr="00272ECF" w:rsidTr="004B4D4E">
        <w:tc>
          <w:tcPr>
            <w:tcW w:w="7650" w:type="dxa"/>
          </w:tcPr>
          <w:p w:rsidR="00272ECF" w:rsidRPr="00272ECF" w:rsidRDefault="00272ECF" w:rsidP="00272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Харошая галава ў хлопца гаворыць Каляда і ўдакладняе міністэрская.</w:t>
            </w:r>
          </w:p>
        </w:tc>
        <w:tc>
          <w:tcPr>
            <w:tcW w:w="2693" w:type="dxa"/>
          </w:tcPr>
          <w:p w:rsidR="00272ECF" w:rsidRPr="00272ECF" w:rsidRDefault="00272ECF" w:rsidP="00272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“П?” – а.</w:t>
            </w:r>
          </w:p>
          <w:p w:rsidR="00272ECF" w:rsidRPr="00272ECF" w:rsidRDefault="00272ECF" w:rsidP="00272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2ECF" w:rsidRPr="00272ECF" w:rsidTr="004B4D4E">
        <w:tc>
          <w:tcPr>
            <w:tcW w:w="7650" w:type="dxa"/>
          </w:tcPr>
          <w:p w:rsidR="00272ECF" w:rsidRPr="00272ECF" w:rsidRDefault="00272ECF" w:rsidP="00272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Можна не чакаючы адказу зайшла дзяўчына і з парога прадставілася мяне завуць Аня.</w:t>
            </w:r>
          </w:p>
        </w:tc>
        <w:tc>
          <w:tcPr>
            <w:tcW w:w="2693" w:type="dxa"/>
          </w:tcPr>
          <w:p w:rsidR="00272ECF" w:rsidRPr="00272ECF" w:rsidRDefault="00272ECF" w:rsidP="00272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“П? – а і а: - П”.</w:t>
            </w:r>
          </w:p>
          <w:p w:rsidR="00272ECF" w:rsidRPr="00272ECF" w:rsidRDefault="00272ECF" w:rsidP="00272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2ECF" w:rsidRPr="00272ECF" w:rsidTr="004B4D4E">
        <w:tc>
          <w:tcPr>
            <w:tcW w:w="7650" w:type="dxa"/>
          </w:tcPr>
          <w:p w:rsidR="00272ECF" w:rsidRPr="00272ECF" w:rsidRDefault="00272ECF" w:rsidP="00272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Ад працы гаварыла Ганна сыну чалавек ніколі горшым не робіцца.</w:t>
            </w:r>
          </w:p>
        </w:tc>
        <w:tc>
          <w:tcPr>
            <w:tcW w:w="2693" w:type="dxa"/>
          </w:tcPr>
          <w:p w:rsidR="00272ECF" w:rsidRPr="00272ECF" w:rsidRDefault="00272ECF" w:rsidP="00272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“П, - а, - п”.</w:t>
            </w:r>
          </w:p>
          <w:p w:rsidR="00272ECF" w:rsidRPr="00272ECF" w:rsidRDefault="00272ECF" w:rsidP="00272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2ECF" w:rsidRPr="00272ECF" w:rsidTr="004B4D4E">
        <w:tc>
          <w:tcPr>
            <w:tcW w:w="7650" w:type="dxa"/>
          </w:tcPr>
          <w:p w:rsidR="00272ECF" w:rsidRPr="00272ECF" w:rsidRDefault="00272ECF" w:rsidP="00272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Ляўчук крыкнуў бяжым і яны прыгнуўшыся пабеглі да ўзлеску.</w:t>
            </w:r>
          </w:p>
        </w:tc>
        <w:tc>
          <w:tcPr>
            <w:tcW w:w="2693" w:type="dxa"/>
          </w:tcPr>
          <w:p w:rsidR="00272ECF" w:rsidRPr="00272ECF" w:rsidRDefault="00272ECF" w:rsidP="00272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 А: “П!” – а.</w:t>
            </w:r>
          </w:p>
          <w:p w:rsidR="00272ECF" w:rsidRPr="00272ECF" w:rsidRDefault="00272ECF" w:rsidP="00272E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72ECF" w:rsidRPr="00272ECF" w:rsidRDefault="00272ECF" w:rsidP="0027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</w:p>
    <w:p w:rsidR="00272ECF" w:rsidRPr="00272ECF" w:rsidRDefault="00272ECF" w:rsidP="0027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272EC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4. </w:t>
      </w:r>
      <w:r w:rsidRPr="00272ECF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Якой схеме адпавядае сказ?</w:t>
      </w:r>
    </w:p>
    <w:p w:rsidR="00272ECF" w:rsidRPr="00272ECF" w:rsidRDefault="00272ECF" w:rsidP="0027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272ECF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Больш за ўсё, я думаю, зрабілі на мяне ўплыў беларускія народныя казкі, якія я чуў у дзяцінстве, гаварыў адзін з самых выдатных сыноў нашага народа, яго вялікі пясняр Янка Купала і дадаваў я з казак навучыўся беларускай мове.</w:t>
      </w:r>
    </w:p>
    <w:p w:rsidR="00272ECF" w:rsidRPr="00272ECF" w:rsidRDefault="00272ECF" w:rsidP="0027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272ECF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1) А: “П”;</w:t>
      </w:r>
    </w:p>
    <w:p w:rsidR="00272ECF" w:rsidRPr="00272ECF" w:rsidRDefault="00272ECF" w:rsidP="0027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272ECF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2) “П,” – а;</w:t>
      </w:r>
    </w:p>
    <w:p w:rsidR="00272ECF" w:rsidRPr="00272ECF" w:rsidRDefault="00272ECF" w:rsidP="0027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272ECF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3) “П, - а. – П”;</w:t>
      </w:r>
    </w:p>
    <w:p w:rsidR="00272ECF" w:rsidRPr="00272ECF" w:rsidRDefault="00272ECF" w:rsidP="0027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272ECF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4) “П, - а і а: - П”;</w:t>
      </w:r>
    </w:p>
    <w:p w:rsidR="00272ECF" w:rsidRPr="00272ECF" w:rsidRDefault="00272ECF" w:rsidP="0027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272ECF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5) А: “П”, - а.</w:t>
      </w:r>
    </w:p>
    <w:p w:rsidR="00272ECF" w:rsidRPr="00272ECF" w:rsidRDefault="00272ECF" w:rsidP="0027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</w:p>
    <w:p w:rsidR="00272ECF" w:rsidRPr="00272ECF" w:rsidRDefault="00272ECF" w:rsidP="0027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272EC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5. Знайсці сказы, у якіх дапушчаны пунктуацыйныя памылкі, адрэдагаваць і запісаць правільны варыянт.</w:t>
      </w:r>
    </w:p>
    <w:p w:rsidR="00272ECF" w:rsidRPr="00272ECF" w:rsidRDefault="00272ECF" w:rsidP="0027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272EC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1. Чытаю радкі В.К. Бялыніцкага-Бірулі: “Нідзе на поўдні няма такой шматфарбнай, урачыстай вясны, як у нашых краях”.</w:t>
      </w:r>
    </w:p>
    <w:p w:rsidR="00272ECF" w:rsidRPr="00272ECF" w:rsidRDefault="00272ECF" w:rsidP="0027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272ECF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2. “Скажы ты, якое дзіва! – прамовіў дзядзька расчулена, – такое, мне здаецца, не можа намаляваць найлепшы мастак”.</w:t>
      </w:r>
    </w:p>
    <w:p w:rsidR="00272ECF" w:rsidRPr="00272ECF" w:rsidRDefault="00272ECF" w:rsidP="0027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272ECF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 “Дабро – адзіная сіла, здольная зрабіць чалавека высакародным” – гаварыла мне некалі маці.</w:t>
      </w:r>
    </w:p>
    <w:p w:rsidR="00272ECF" w:rsidRPr="00272ECF" w:rsidRDefault="00272ECF" w:rsidP="0027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272ECF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4. “Хворым дрэвам, – гаварыў мне бацька, – як і хворым людзям, трэба дапамагаць”.</w:t>
      </w:r>
    </w:p>
    <w:p w:rsidR="00272ECF" w:rsidRPr="00272ECF" w:rsidRDefault="00272ECF" w:rsidP="0027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272ECF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5. “А я хачу быць доктарам, – кажа малодшы сын і дадае – Хачу людзей лячыць, дарыць ім надзею”.</w:t>
      </w:r>
    </w:p>
    <w:p w:rsidR="00272ECF" w:rsidRPr="00272ECF" w:rsidRDefault="00272ECF" w:rsidP="0027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272ECF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6. Ігар Васільевіч выслухаў нас уважліва, пасля ўсё ж запытаўся: – “Вы нічога не пераблыталі?”</w:t>
      </w:r>
    </w:p>
    <w:p w:rsidR="00272ECF" w:rsidRPr="00272ECF" w:rsidRDefault="00272ECF" w:rsidP="0027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272ECF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7. “Без навукі і лапця не спляцеш, – часта гаворыць дзед і дадае: – А вучоны з пяску вяроўку саўе”.</w:t>
      </w:r>
    </w:p>
    <w:p w:rsidR="00272ECF" w:rsidRPr="00272ECF" w:rsidRDefault="00272ECF" w:rsidP="00272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</w:p>
    <w:p w:rsidR="00272ECF" w:rsidRPr="00272ECF" w:rsidRDefault="00272ECF" w:rsidP="00272ECF">
      <w:pPr>
        <w:spacing w:after="0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272ECF" w:rsidRPr="00272ECF" w:rsidRDefault="00272ECF" w:rsidP="00272ECF">
      <w:pPr>
        <w:rPr>
          <w:rFonts w:ascii="Times New Roman" w:eastAsia="Calibri" w:hAnsi="Times New Roman" w:cs="Times New Roman"/>
          <w:sz w:val="28"/>
          <w:szCs w:val="28"/>
        </w:rPr>
      </w:pPr>
    </w:p>
    <w:p w:rsidR="00272ECF" w:rsidRPr="00272ECF" w:rsidRDefault="00272ECF" w:rsidP="00272ECF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272ECF" w:rsidRPr="00272ECF" w:rsidRDefault="00272ECF" w:rsidP="00272ECF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272ECF" w:rsidRPr="00272ECF" w:rsidRDefault="00272ECF" w:rsidP="00272ECF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962F2D" w:rsidRPr="00272ECF" w:rsidRDefault="00962F2D">
      <w:pPr>
        <w:rPr>
          <w:lang w:val="be-BY"/>
        </w:rPr>
      </w:pPr>
      <w:bookmarkStart w:id="0" w:name="_GoBack"/>
      <w:bookmarkEnd w:id="0"/>
    </w:p>
    <w:sectPr w:rsidR="00962F2D" w:rsidRPr="00272ECF" w:rsidSect="00F3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CF"/>
    <w:rsid w:val="00272ECF"/>
    <w:rsid w:val="0096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EC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be-BY" w:eastAsia="be-BY" w:bidi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EC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be-BY" w:eastAsia="be-BY" w:bidi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Company>SPecialiST RePack, SanBuild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2020-04-10T12:29:00Z</dcterms:created>
  <dcterms:modified xsi:type="dcterms:W3CDTF">2020-04-10T12:29:00Z</dcterms:modified>
</cp:coreProperties>
</file>